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0" w:rsidRPr="00C11B30" w:rsidRDefault="004114C9" w:rsidP="00C11B30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bookmarkStart w:id="0" w:name="_GoBack"/>
      <w:bookmarkEnd w:id="0"/>
      <w:r w:rsidRPr="00C11B30">
        <w:rPr>
          <w:rFonts w:ascii="HGP明朝E" w:eastAsia="HGP明朝E" w:hAnsi="HGP明朝E" w:hint="eastAsia"/>
          <w:sz w:val="24"/>
          <w:szCs w:val="24"/>
        </w:rPr>
        <w:t>大北森林組合の補助金不正受給、並びに中村年計被告に対する</w:t>
      </w:r>
    </w:p>
    <w:p w:rsidR="00001FF3" w:rsidRPr="00C11B30" w:rsidRDefault="004114C9" w:rsidP="00C11B30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 w:rsidRPr="00C11B30">
        <w:rPr>
          <w:rFonts w:ascii="HGP明朝E" w:eastAsia="HGP明朝E" w:hAnsi="HGP明朝E" w:hint="eastAsia"/>
          <w:sz w:val="24"/>
          <w:szCs w:val="24"/>
        </w:rPr>
        <w:t>同事件並びに詐欺事件に関する判決について</w:t>
      </w:r>
    </w:p>
    <w:p w:rsidR="004114C9" w:rsidRPr="00C11B30" w:rsidRDefault="00C11B30" w:rsidP="00C11B30">
      <w:pPr>
        <w:tabs>
          <w:tab w:val="left" w:pos="315"/>
          <w:tab w:val="center" w:pos="4252"/>
        </w:tabs>
        <w:spacing w:line="400" w:lineRule="exac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sz w:val="28"/>
          <w:szCs w:val="28"/>
        </w:rPr>
        <w:tab/>
      </w:r>
      <w:r>
        <w:rPr>
          <w:rFonts w:ascii="HGS創英角ｺﾞｼｯｸUB" w:eastAsia="HGS創英角ｺﾞｼｯｸUB" w:hAnsi="HGS創英角ｺﾞｼｯｸUB"/>
          <w:sz w:val="28"/>
          <w:szCs w:val="28"/>
        </w:rPr>
        <w:tab/>
      </w:r>
      <w:r w:rsidRPr="00C11B30">
        <w:rPr>
          <w:rFonts w:ascii="HGS創英角ｺﾞｼｯｸUB" w:eastAsia="HGS創英角ｺﾞｼｯｸUB" w:hAnsi="HGS創英角ｺﾞｼｯｸUB" w:hint="eastAsia"/>
          <w:sz w:val="28"/>
          <w:szCs w:val="28"/>
        </w:rPr>
        <w:t>―裁判官</w:t>
      </w:r>
      <w:r w:rsidR="004114C9" w:rsidRPr="00C11B30">
        <w:rPr>
          <w:rFonts w:ascii="HGS創英角ｺﾞｼｯｸUB" w:eastAsia="HGS創英角ｺﾞｼｯｸUB" w:hAnsi="HGS創英角ｺﾞｼｯｸUB" w:hint="eastAsia"/>
          <w:sz w:val="28"/>
          <w:szCs w:val="28"/>
        </w:rPr>
        <w:t>「長野県に重大な落ち度があった」ことを認める</w:t>
      </w:r>
      <w:r w:rsidRPr="00C11B30">
        <w:rPr>
          <w:rFonts w:ascii="HGS創英角ｺﾞｼｯｸUB" w:eastAsia="HGS創英角ｺﾞｼｯｸUB" w:hAnsi="HGS創英角ｺﾞｼｯｸUB" w:hint="eastAsia"/>
          <w:sz w:val="28"/>
          <w:szCs w:val="28"/>
        </w:rPr>
        <w:t>―</w:t>
      </w:r>
    </w:p>
    <w:p w:rsidR="00C11B30" w:rsidRPr="000C361B" w:rsidRDefault="00C11B30" w:rsidP="00C11B3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11B30" w:rsidRPr="000C361B" w:rsidRDefault="00C11B30" w:rsidP="00C11B3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C361B">
        <w:rPr>
          <w:rFonts w:ascii="ＭＳ ゴシック" w:eastAsia="ＭＳ ゴシック" w:hAnsi="ＭＳ ゴシック" w:hint="eastAsia"/>
          <w:sz w:val="24"/>
          <w:szCs w:val="24"/>
        </w:rPr>
        <w:t>日本と信州の明日を開く県民懇話会</w:t>
      </w:r>
    </w:p>
    <w:p w:rsidR="004114C9" w:rsidRPr="000C361B" w:rsidRDefault="00C11B30" w:rsidP="00C11B3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C361B">
        <w:rPr>
          <w:rFonts w:ascii="ＭＳ ゴシック" w:eastAsia="ＭＳ ゴシック" w:hAnsi="ＭＳ ゴシック" w:hint="eastAsia"/>
          <w:sz w:val="24"/>
          <w:szCs w:val="24"/>
        </w:rPr>
        <w:t>（長野県革新懇）</w:t>
      </w:r>
    </w:p>
    <w:p w:rsidR="00C11B30" w:rsidRDefault="00C11B30" w:rsidP="007B6F40">
      <w:pPr>
        <w:ind w:firstLineChars="100" w:firstLine="210"/>
      </w:pPr>
    </w:p>
    <w:p w:rsidR="004114C9" w:rsidRDefault="004114C9" w:rsidP="007B6F40">
      <w:pPr>
        <w:ind w:firstLineChars="100" w:firstLine="210"/>
      </w:pPr>
      <w:r>
        <w:rPr>
          <w:rFonts w:hint="eastAsia"/>
        </w:rPr>
        <w:t>本日（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日）、長野地方裁判所において、大北森林組合事件について</w:t>
      </w:r>
      <w:r w:rsidR="004E6F06">
        <w:rPr>
          <w:rFonts w:hint="eastAsia"/>
        </w:rPr>
        <w:t>の</w:t>
      </w:r>
      <w:r>
        <w:rPr>
          <w:rFonts w:hint="eastAsia"/>
        </w:rPr>
        <w:t>判決が</w:t>
      </w:r>
      <w:r w:rsidR="003E5C34">
        <w:rPr>
          <w:rFonts w:hint="eastAsia"/>
        </w:rPr>
        <w:t>行われた</w:t>
      </w:r>
      <w:r>
        <w:rPr>
          <w:rFonts w:hint="eastAsia"/>
        </w:rPr>
        <w:t>。</w:t>
      </w:r>
      <w:r w:rsidR="004E6F06">
        <w:rPr>
          <w:rFonts w:hint="eastAsia"/>
        </w:rPr>
        <w:t>判決主文は、</w:t>
      </w:r>
      <w:r>
        <w:rPr>
          <w:rFonts w:hint="eastAsia"/>
        </w:rPr>
        <w:t>森林組合に対しては</w:t>
      </w:r>
      <w:r>
        <w:rPr>
          <w:rFonts w:hint="eastAsia"/>
        </w:rPr>
        <w:t>100</w:t>
      </w:r>
      <w:r>
        <w:rPr>
          <w:rFonts w:hint="eastAsia"/>
        </w:rPr>
        <w:t>万円の罰金、中村被告については懲役</w:t>
      </w:r>
      <w:r>
        <w:rPr>
          <w:rFonts w:hint="eastAsia"/>
        </w:rPr>
        <w:t>5</w:t>
      </w:r>
      <w:r>
        <w:rPr>
          <w:rFonts w:hint="eastAsia"/>
        </w:rPr>
        <w:t>年の実刑判決が言い渡された。</w:t>
      </w:r>
    </w:p>
    <w:p w:rsidR="004E6F06" w:rsidRDefault="004114C9" w:rsidP="007B6F40">
      <w:pPr>
        <w:ind w:firstLineChars="100" w:firstLine="210"/>
      </w:pPr>
      <w:r>
        <w:rPr>
          <w:rFonts w:hint="eastAsia"/>
        </w:rPr>
        <w:t>判決理由の中で、裁判長は県の関与について、</w:t>
      </w:r>
      <w:r w:rsidR="007B6F40">
        <w:rPr>
          <w:rFonts w:hint="eastAsia"/>
        </w:rPr>
        <w:t>本庁林務部と地方事務所の担当者は、架空の高規格作業道を申請すること</w:t>
      </w:r>
      <w:r w:rsidR="003E5C34">
        <w:rPr>
          <w:rFonts w:hint="eastAsia"/>
        </w:rPr>
        <w:t>を</w:t>
      </w:r>
      <w:r w:rsidR="007B6F40">
        <w:rPr>
          <w:rFonts w:hint="eastAsia"/>
        </w:rPr>
        <w:t>「助言」し、現地調査を実施ないまま補助金受給を国に申請していたこと、また、地方事務所の関係者が、不正であることを知りながら、予算消化のために不正な申請を容認していたこと</w:t>
      </w:r>
      <w:r w:rsidR="004E6F06">
        <w:rPr>
          <w:rFonts w:hint="eastAsia"/>
        </w:rPr>
        <w:t>も認めた。</w:t>
      </w:r>
    </w:p>
    <w:p w:rsidR="007B6F40" w:rsidRDefault="004E6F06" w:rsidP="007B6F40">
      <w:pPr>
        <w:ind w:firstLineChars="100" w:firstLine="210"/>
      </w:pPr>
      <w:r>
        <w:rPr>
          <w:rFonts w:hint="eastAsia"/>
        </w:rPr>
        <w:t>その上に立って</w:t>
      </w:r>
      <w:r w:rsidR="007B6F40">
        <w:rPr>
          <w:rFonts w:hint="eastAsia"/>
        </w:rPr>
        <w:t>「県に重大な落ち度があった」こと</w:t>
      </w:r>
      <w:r w:rsidR="00C11B30">
        <w:rPr>
          <w:rFonts w:hint="eastAsia"/>
        </w:rPr>
        <w:t>が</w:t>
      </w:r>
      <w:r w:rsidR="007B6F40">
        <w:rPr>
          <w:rFonts w:hint="eastAsia"/>
        </w:rPr>
        <w:t>明確に</w:t>
      </w:r>
      <w:r>
        <w:rPr>
          <w:rFonts w:hint="eastAsia"/>
        </w:rPr>
        <w:t>述べ</w:t>
      </w:r>
      <w:r w:rsidR="00C11B30">
        <w:rPr>
          <w:rFonts w:hint="eastAsia"/>
        </w:rPr>
        <w:t>られた</w:t>
      </w:r>
      <w:r>
        <w:rPr>
          <w:rFonts w:hint="eastAsia"/>
        </w:rPr>
        <w:t>。</w:t>
      </w:r>
    </w:p>
    <w:p w:rsidR="004E6F06" w:rsidRDefault="004E6F06" w:rsidP="007B6F40">
      <w:pPr>
        <w:ind w:firstLineChars="100" w:firstLine="210"/>
      </w:pPr>
    </w:p>
    <w:p w:rsidR="009549CC" w:rsidRDefault="009549CC" w:rsidP="007B6F40">
      <w:pPr>
        <w:ind w:firstLineChars="100" w:firstLine="210"/>
      </w:pPr>
      <w:r>
        <w:rPr>
          <w:rFonts w:hint="eastAsia"/>
        </w:rPr>
        <w:t>今回の裁判で重要な問題は、県の関与と責任が明確になったことである。そもそも国が長野県に対し、補助金不正の実行に対し</w:t>
      </w:r>
      <w:r>
        <w:rPr>
          <w:rFonts w:hint="eastAsia"/>
        </w:rPr>
        <w:t>3</w:t>
      </w:r>
      <w:r>
        <w:rPr>
          <w:rFonts w:hint="eastAsia"/>
        </w:rPr>
        <w:t>億</w:t>
      </w:r>
      <w:r>
        <w:rPr>
          <w:rFonts w:hint="eastAsia"/>
        </w:rPr>
        <w:t>5000</w:t>
      </w:r>
      <w:r>
        <w:rPr>
          <w:rFonts w:hint="eastAsia"/>
        </w:rPr>
        <w:t>万円</w:t>
      </w:r>
      <w:r w:rsidR="003E5C34">
        <w:rPr>
          <w:rFonts w:hint="eastAsia"/>
        </w:rPr>
        <w:t>余</w:t>
      </w:r>
      <w:r>
        <w:rPr>
          <w:rFonts w:hint="eastAsia"/>
        </w:rPr>
        <w:t>の</w:t>
      </w:r>
      <w:r w:rsidR="009E0B1F">
        <w:rPr>
          <w:rFonts w:hint="eastAsia"/>
        </w:rPr>
        <w:t>制裁金ともとれる</w:t>
      </w:r>
      <w:r>
        <w:rPr>
          <w:rFonts w:hint="eastAsia"/>
        </w:rPr>
        <w:t>加算金を命じ、知事はそれを認め即座に支払った。このことは、県が組織的にこの事件に</w:t>
      </w:r>
      <w:r w:rsidR="009E0B1F">
        <w:rPr>
          <w:rFonts w:hint="eastAsia"/>
        </w:rPr>
        <w:t>深く</w:t>
      </w:r>
      <w:r>
        <w:rPr>
          <w:rFonts w:hint="eastAsia"/>
        </w:rPr>
        <w:t>関わったことを自ら実証するものであった。</w:t>
      </w:r>
    </w:p>
    <w:p w:rsidR="009E0B1F" w:rsidRDefault="009E0B1F" w:rsidP="009E0B1F">
      <w:pPr>
        <w:ind w:firstLineChars="100" w:firstLine="210"/>
      </w:pPr>
      <w:r>
        <w:rPr>
          <w:rFonts w:hint="eastAsia"/>
        </w:rPr>
        <w:t>そして、</w:t>
      </w:r>
      <w:r w:rsidR="009549CC">
        <w:rPr>
          <w:rFonts w:hint="eastAsia"/>
        </w:rPr>
        <w:t>今回</w:t>
      </w:r>
      <w:r>
        <w:rPr>
          <w:rFonts w:hint="eastAsia"/>
        </w:rPr>
        <w:t>の</w:t>
      </w:r>
      <w:r w:rsidR="009549CC">
        <w:rPr>
          <w:rFonts w:hint="eastAsia"/>
        </w:rPr>
        <w:t>判決で、県の関与が司法の上で</w:t>
      </w:r>
      <w:r>
        <w:rPr>
          <w:rFonts w:hint="eastAsia"/>
        </w:rPr>
        <w:t>明確にされた。これまで知事は「架空申請は認識していない」と強弁を繰り返してきたが、その責任をどうとる</w:t>
      </w:r>
      <w:r w:rsidR="003E5C34">
        <w:rPr>
          <w:rFonts w:hint="eastAsia"/>
        </w:rPr>
        <w:t>の</w:t>
      </w:r>
      <w:r>
        <w:rPr>
          <w:rFonts w:hint="eastAsia"/>
        </w:rPr>
        <w:t>か。県民は重大な関心を寄せている</w:t>
      </w:r>
      <w:r w:rsidR="003E5C34">
        <w:rPr>
          <w:rFonts w:hint="eastAsia"/>
        </w:rPr>
        <w:t>ことは当然である。</w:t>
      </w:r>
    </w:p>
    <w:p w:rsidR="009E0B1F" w:rsidRDefault="009E0B1F" w:rsidP="009E0B1F">
      <w:pPr>
        <w:ind w:firstLineChars="100" w:firstLine="210"/>
      </w:pPr>
      <w:r w:rsidRPr="009E0B1F">
        <w:rPr>
          <w:rFonts w:hint="eastAsia"/>
        </w:rPr>
        <w:t>県革新懇は、大北森林組合の問題に対し、県民の立場</w:t>
      </w:r>
      <w:r>
        <w:rPr>
          <w:rFonts w:hint="eastAsia"/>
        </w:rPr>
        <w:t>に</w:t>
      </w:r>
      <w:r w:rsidRPr="009E0B1F">
        <w:rPr>
          <w:rFonts w:hint="eastAsia"/>
        </w:rPr>
        <w:t>立って調査団を結成し、過日その中間報告を行い、不正の直接的な要因として「県と組合が相呼応して補助金不正に着手し、それがエスカレートしていった」と結論付け</w:t>
      </w:r>
      <w:r>
        <w:rPr>
          <w:rFonts w:hint="eastAsia"/>
        </w:rPr>
        <w:t>、県の責任を明確にした</w:t>
      </w:r>
      <w:r w:rsidRPr="009E0B1F">
        <w:rPr>
          <w:rFonts w:hint="eastAsia"/>
        </w:rPr>
        <w:t>。</w:t>
      </w:r>
    </w:p>
    <w:p w:rsidR="009E0B1F" w:rsidRDefault="009E0B1F" w:rsidP="009E0B1F">
      <w:pPr>
        <w:ind w:firstLineChars="100" w:firstLine="210"/>
      </w:pPr>
      <w:r>
        <w:rPr>
          <w:rFonts w:hint="eastAsia"/>
        </w:rPr>
        <w:t>また、本事件に対しては、県民の側から住民監査請求がなされ、さらに、関係した県職員への不起訴処分を不服として</w:t>
      </w:r>
      <w:r w:rsidR="00C11B30">
        <w:rPr>
          <w:rFonts w:hint="eastAsia"/>
        </w:rPr>
        <w:t>検察審査会の</w:t>
      </w:r>
      <w:r w:rsidR="003E5C34">
        <w:rPr>
          <w:rFonts w:hint="eastAsia"/>
        </w:rPr>
        <w:t>審査の申立て</w:t>
      </w:r>
      <w:r w:rsidR="00C11B30">
        <w:rPr>
          <w:rFonts w:hint="eastAsia"/>
        </w:rPr>
        <w:t>がなされている。</w:t>
      </w:r>
    </w:p>
    <w:p w:rsidR="00C11B30" w:rsidRDefault="00C11B30" w:rsidP="009E0B1F">
      <w:pPr>
        <w:ind w:firstLineChars="100" w:firstLine="210"/>
      </w:pPr>
      <w:r>
        <w:rPr>
          <w:rFonts w:hint="eastAsia"/>
        </w:rPr>
        <w:t>大北森林組合問題は、県の関与と責任をめぐって、いよいよその本質に迫る重大な局面を迎えている。県革新懇は、県民の立場に立って、その全面的な解明のため、さらに力をつくす所存である。</w:t>
      </w:r>
    </w:p>
    <w:p w:rsidR="00C11B30" w:rsidRPr="009E0B1F" w:rsidRDefault="00C11B30" w:rsidP="009E0B1F">
      <w:pPr>
        <w:ind w:firstLineChars="100" w:firstLine="210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7B6F40" w:rsidRPr="009E0B1F" w:rsidRDefault="007B6F40" w:rsidP="009E0B1F"/>
    <w:sectPr w:rsidR="007B6F40" w:rsidRPr="009E0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46" w:rsidRDefault="005B4D46" w:rsidP="00C105E5">
      <w:r>
        <w:separator/>
      </w:r>
    </w:p>
  </w:endnote>
  <w:endnote w:type="continuationSeparator" w:id="0">
    <w:p w:rsidR="005B4D46" w:rsidRDefault="005B4D46" w:rsidP="00C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46" w:rsidRDefault="005B4D46" w:rsidP="00C105E5">
      <w:r>
        <w:separator/>
      </w:r>
    </w:p>
  </w:footnote>
  <w:footnote w:type="continuationSeparator" w:id="0">
    <w:p w:rsidR="005B4D46" w:rsidRDefault="005B4D46" w:rsidP="00C1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C9"/>
    <w:rsid w:val="00001FF3"/>
    <w:rsid w:val="000C361B"/>
    <w:rsid w:val="003E5C34"/>
    <w:rsid w:val="004114C9"/>
    <w:rsid w:val="004E6F06"/>
    <w:rsid w:val="005B4D46"/>
    <w:rsid w:val="007B6F40"/>
    <w:rsid w:val="008820A1"/>
    <w:rsid w:val="009549CC"/>
    <w:rsid w:val="009E0B1F"/>
    <w:rsid w:val="00C105E5"/>
    <w:rsid w:val="00C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11B3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05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0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05E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11B3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05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0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05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takamurahiroshi</cp:lastModifiedBy>
  <cp:revision>2</cp:revision>
  <cp:lastPrinted>2017-03-28T03:52:00Z</cp:lastPrinted>
  <dcterms:created xsi:type="dcterms:W3CDTF">2017-04-10T05:53:00Z</dcterms:created>
  <dcterms:modified xsi:type="dcterms:W3CDTF">2017-04-10T05:53:00Z</dcterms:modified>
</cp:coreProperties>
</file>